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2C10" w14:textId="77777777" w:rsidR="007A1434" w:rsidRPr="007A1434" w:rsidRDefault="007A1434" w:rsidP="007A1434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</w:tblGrid>
      <w:tr w:rsidR="007A1434" w:rsidRPr="007A1434" w14:paraId="59FFF744" w14:textId="77777777" w:rsidTr="007A1434">
        <w:trPr>
          <w:trHeight w:val="90"/>
        </w:trPr>
        <w:tc>
          <w:tcPr>
            <w:tcW w:w="4361" w:type="dxa"/>
          </w:tcPr>
          <w:p w14:paraId="31BFB9D5" w14:textId="0C45823E" w:rsidR="007A1434" w:rsidRDefault="007A1434" w:rsidP="007A143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A1434">
              <w:rPr>
                <w:b/>
                <w:bCs/>
                <w:sz w:val="28"/>
                <w:szCs w:val="28"/>
              </w:rPr>
              <w:t>COLLEGIO DEI REVISORI DEI CONTI</w:t>
            </w:r>
          </w:p>
          <w:p w14:paraId="42A87407" w14:textId="37295BC9" w:rsidR="007A1434" w:rsidRDefault="007A143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ANNI 2021-2025</w:t>
            </w:r>
          </w:p>
          <w:p w14:paraId="2324471E" w14:textId="23490097" w:rsidR="007A1434" w:rsidRPr="007A1434" w:rsidRDefault="007A143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1C9138E" w14:textId="5C7BBB36" w:rsidR="007A1434" w:rsidRPr="007A1434" w:rsidRDefault="007A1434">
            <w:pPr>
              <w:pStyle w:val="Default"/>
              <w:rPr>
                <w:sz w:val="28"/>
                <w:szCs w:val="28"/>
              </w:rPr>
            </w:pPr>
            <w:r w:rsidRPr="007A1434">
              <w:rPr>
                <w:b/>
                <w:bCs/>
                <w:sz w:val="28"/>
                <w:szCs w:val="28"/>
              </w:rPr>
              <w:t>RUOLO</w:t>
            </w:r>
          </w:p>
        </w:tc>
      </w:tr>
      <w:tr w:rsidR="007A1434" w:rsidRPr="007A1434" w14:paraId="3955CF4C" w14:textId="77777777" w:rsidTr="007A1434">
        <w:trPr>
          <w:trHeight w:val="90"/>
        </w:trPr>
        <w:tc>
          <w:tcPr>
            <w:tcW w:w="4361" w:type="dxa"/>
          </w:tcPr>
          <w:p w14:paraId="4BBDCCE2" w14:textId="37C4A9B1" w:rsidR="007A1434" w:rsidRPr="007A1434" w:rsidRDefault="00FE3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Dott.ssa </w:t>
            </w:r>
            <w:r w:rsidR="007A1434" w:rsidRPr="007A1434">
              <w:rPr>
                <w:sz w:val="28"/>
                <w:szCs w:val="28"/>
              </w:rPr>
              <w:t>BEDONI FEDERICA</w:t>
            </w:r>
          </w:p>
        </w:tc>
        <w:tc>
          <w:tcPr>
            <w:tcW w:w="2693" w:type="dxa"/>
          </w:tcPr>
          <w:p w14:paraId="4B69EA7E" w14:textId="0A7805E0" w:rsidR="007A1434" w:rsidRPr="007A1434" w:rsidRDefault="007A1434">
            <w:pPr>
              <w:pStyle w:val="Default"/>
              <w:rPr>
                <w:sz w:val="28"/>
                <w:szCs w:val="28"/>
              </w:rPr>
            </w:pPr>
            <w:r w:rsidRPr="007A1434">
              <w:rPr>
                <w:sz w:val="28"/>
                <w:szCs w:val="28"/>
              </w:rPr>
              <w:t>PRESIDENTE</w:t>
            </w:r>
          </w:p>
        </w:tc>
      </w:tr>
      <w:tr w:rsidR="007A1434" w:rsidRPr="007A1434" w14:paraId="1FBD8786" w14:textId="77777777" w:rsidTr="007A1434">
        <w:trPr>
          <w:trHeight w:val="90"/>
        </w:trPr>
        <w:tc>
          <w:tcPr>
            <w:tcW w:w="4361" w:type="dxa"/>
          </w:tcPr>
          <w:p w14:paraId="2BFE6330" w14:textId="7A135C0E" w:rsidR="007A1434" w:rsidRPr="007A1434" w:rsidRDefault="00FE3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Dott. </w:t>
            </w:r>
            <w:r w:rsidR="007A1434" w:rsidRPr="007A1434">
              <w:rPr>
                <w:sz w:val="28"/>
                <w:szCs w:val="28"/>
              </w:rPr>
              <w:t>BARALDI DANIELE</w:t>
            </w:r>
          </w:p>
        </w:tc>
        <w:tc>
          <w:tcPr>
            <w:tcW w:w="2693" w:type="dxa"/>
          </w:tcPr>
          <w:p w14:paraId="592FF457" w14:textId="68B635B8" w:rsidR="007A1434" w:rsidRPr="007A1434" w:rsidRDefault="007A1434">
            <w:pPr>
              <w:pStyle w:val="Default"/>
              <w:rPr>
                <w:sz w:val="28"/>
                <w:szCs w:val="28"/>
              </w:rPr>
            </w:pPr>
            <w:r w:rsidRPr="007A1434">
              <w:rPr>
                <w:sz w:val="28"/>
                <w:szCs w:val="28"/>
              </w:rPr>
              <w:t>MEMBRO EFFETTIVO</w:t>
            </w:r>
          </w:p>
        </w:tc>
      </w:tr>
      <w:tr w:rsidR="007A1434" w:rsidRPr="007A1434" w14:paraId="04F44109" w14:textId="77777777" w:rsidTr="007A1434">
        <w:trPr>
          <w:trHeight w:val="90"/>
        </w:trPr>
        <w:tc>
          <w:tcPr>
            <w:tcW w:w="4361" w:type="dxa"/>
          </w:tcPr>
          <w:p w14:paraId="4504D1F5" w14:textId="4CFAD0F9" w:rsidR="007A1434" w:rsidRPr="007A1434" w:rsidRDefault="00FE3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Dott.ssa </w:t>
            </w:r>
            <w:r w:rsidR="007A1434" w:rsidRPr="007A1434">
              <w:rPr>
                <w:sz w:val="28"/>
                <w:szCs w:val="28"/>
              </w:rPr>
              <w:t>GALLINI ELENA</w:t>
            </w:r>
          </w:p>
        </w:tc>
        <w:tc>
          <w:tcPr>
            <w:tcW w:w="2693" w:type="dxa"/>
          </w:tcPr>
          <w:p w14:paraId="64F77945" w14:textId="4153B5A2" w:rsidR="007A1434" w:rsidRPr="007A1434" w:rsidRDefault="007A1434">
            <w:pPr>
              <w:pStyle w:val="Default"/>
              <w:rPr>
                <w:sz w:val="28"/>
                <w:szCs w:val="28"/>
              </w:rPr>
            </w:pPr>
            <w:r w:rsidRPr="007A1434">
              <w:rPr>
                <w:sz w:val="28"/>
                <w:szCs w:val="28"/>
              </w:rPr>
              <w:t>MEMBRO EFFETTIVO</w:t>
            </w:r>
          </w:p>
        </w:tc>
      </w:tr>
      <w:tr w:rsidR="007A1434" w:rsidRPr="007A1434" w14:paraId="74B0A288" w14:textId="77777777" w:rsidTr="007A1434">
        <w:trPr>
          <w:trHeight w:val="90"/>
        </w:trPr>
        <w:tc>
          <w:tcPr>
            <w:tcW w:w="4361" w:type="dxa"/>
          </w:tcPr>
          <w:p w14:paraId="296F9824" w14:textId="0443FD71" w:rsidR="007A1434" w:rsidRPr="007A1434" w:rsidRDefault="00FE33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Dott. </w:t>
            </w:r>
            <w:r w:rsidR="007A1434" w:rsidRPr="007A1434">
              <w:rPr>
                <w:sz w:val="28"/>
                <w:szCs w:val="28"/>
              </w:rPr>
              <w:t>GATTI MARCELLO</w:t>
            </w:r>
          </w:p>
        </w:tc>
        <w:tc>
          <w:tcPr>
            <w:tcW w:w="2693" w:type="dxa"/>
          </w:tcPr>
          <w:p w14:paraId="392C5473" w14:textId="1BE0BEEF" w:rsidR="007A1434" w:rsidRPr="007A1434" w:rsidRDefault="007A1434">
            <w:pPr>
              <w:pStyle w:val="Default"/>
              <w:rPr>
                <w:sz w:val="28"/>
                <w:szCs w:val="28"/>
              </w:rPr>
            </w:pPr>
            <w:r w:rsidRPr="007A1434">
              <w:rPr>
                <w:sz w:val="28"/>
                <w:szCs w:val="28"/>
              </w:rPr>
              <w:t>MEMBRO SUPPLENTE</w:t>
            </w:r>
          </w:p>
        </w:tc>
      </w:tr>
    </w:tbl>
    <w:p w14:paraId="5AF7FFBC" w14:textId="77777777" w:rsidR="00C118ED" w:rsidRPr="007A1434" w:rsidRDefault="00C118ED">
      <w:pPr>
        <w:rPr>
          <w:rFonts w:ascii="Calibri" w:hAnsi="Calibri" w:cs="Calibri"/>
          <w:sz w:val="28"/>
          <w:szCs w:val="28"/>
        </w:rPr>
      </w:pPr>
    </w:p>
    <w:sectPr w:rsidR="00C118ED" w:rsidRPr="007A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34"/>
    <w:rsid w:val="007A1434"/>
    <w:rsid w:val="00C118ED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A102"/>
  <w15:chartTrackingRefBased/>
  <w15:docId w15:val="{EE1EB8BC-A695-4A65-9A2D-A0F77CD0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1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ordine.modena@chimici.org</dc:creator>
  <cp:keywords/>
  <dc:description/>
  <cp:lastModifiedBy>ordine.modena@chimici.org</cp:lastModifiedBy>
  <cp:revision>2</cp:revision>
  <dcterms:created xsi:type="dcterms:W3CDTF">2021-09-24T09:04:00Z</dcterms:created>
  <dcterms:modified xsi:type="dcterms:W3CDTF">2021-09-24T09:13:00Z</dcterms:modified>
</cp:coreProperties>
</file>