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6683" w14:textId="3E07D237" w:rsidR="00C7262A" w:rsidRPr="00C7262A" w:rsidRDefault="00457ACF" w:rsidP="00C7262A">
      <w:pPr>
        <w:jc w:val="both"/>
        <w:rPr>
          <w:rFonts w:asciiTheme="majorHAnsi" w:hAnsiTheme="majorHAnsi"/>
          <w:color w:val="EE0000"/>
        </w:rPr>
      </w:pPr>
      <w:r>
        <w:rPr>
          <w:rFonts w:asciiTheme="majorHAnsi" w:hAnsiTheme="majorHAnsi"/>
          <w:color w:val="EE0000"/>
        </w:rPr>
        <w:t>A</w:t>
      </w:r>
      <w:r w:rsidR="00C7262A" w:rsidRPr="00C7262A">
        <w:rPr>
          <w:rFonts w:asciiTheme="majorHAnsi" w:hAnsiTheme="majorHAnsi"/>
          <w:color w:val="EE0000"/>
        </w:rPr>
        <w:t>nn</w:t>
      </w:r>
      <w:r>
        <w:rPr>
          <w:rFonts w:asciiTheme="majorHAnsi" w:hAnsiTheme="majorHAnsi"/>
          <w:color w:val="EE0000"/>
        </w:rPr>
        <w:t>o</w:t>
      </w:r>
      <w:r w:rsidR="00C7262A" w:rsidRPr="00C7262A">
        <w:rPr>
          <w:rFonts w:asciiTheme="majorHAnsi" w:hAnsiTheme="majorHAnsi"/>
          <w:color w:val="EE0000"/>
        </w:rPr>
        <w:t xml:space="preserve"> 2024</w:t>
      </w:r>
    </w:p>
    <w:p w14:paraId="4F07285C" w14:textId="77777777" w:rsidR="00C7262A" w:rsidRDefault="00C7262A" w:rsidP="00C7262A">
      <w:pPr>
        <w:jc w:val="both"/>
        <w:rPr>
          <w:rFonts w:asciiTheme="majorHAnsi" w:hAnsiTheme="majorHAnsi"/>
        </w:rPr>
      </w:pPr>
    </w:p>
    <w:p w14:paraId="41C8C17E" w14:textId="68097CD7" w:rsidR="00C7262A" w:rsidRPr="008A75BF" w:rsidRDefault="00C7262A" w:rsidP="00C7262A">
      <w:pPr>
        <w:jc w:val="both"/>
        <w:rPr>
          <w:rFonts w:asciiTheme="majorHAnsi" w:hAnsiTheme="majorHAnsi"/>
        </w:rPr>
      </w:pPr>
      <w:r w:rsidRPr="00C61DD1">
        <w:rPr>
          <w:rFonts w:asciiTheme="majorHAnsi" w:hAnsiTheme="majorHAnsi"/>
        </w:rPr>
        <w:t>Il Presidente dell’Ordine ha partecipato alle riunioni del Consiglio Nazionale, sia in presenza che in web conference, e al Congresso Nazionale Chimici e Fisici, insieme a due Consiglieri.</w:t>
      </w:r>
    </w:p>
    <w:p w14:paraId="4DB3E965" w14:textId="77777777" w:rsidR="00C7262A" w:rsidRPr="001441A4" w:rsidRDefault="00C7262A" w:rsidP="00C7262A">
      <w:pPr>
        <w:pStyle w:val="NormaleWeb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1441A4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Nel 2024 è stato concesso un patrocinio oneroso all’Istituto </w:t>
      </w:r>
      <w:proofErr w:type="spellStart"/>
      <w:r w:rsidRPr="001441A4">
        <w:rPr>
          <w:rFonts w:asciiTheme="majorHAnsi" w:eastAsiaTheme="minorHAnsi" w:hAnsiTheme="majorHAnsi" w:cstheme="minorBidi"/>
          <w:sz w:val="22"/>
          <w:szCs w:val="22"/>
          <w:lang w:eastAsia="en-US"/>
        </w:rPr>
        <w:t>E.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F</w:t>
      </w:r>
      <w:r w:rsidRPr="001441A4">
        <w:rPr>
          <w:rFonts w:asciiTheme="majorHAnsi" w:eastAsiaTheme="minorHAnsi" w:hAnsiTheme="majorHAnsi" w:cstheme="minorBidi"/>
          <w:sz w:val="22"/>
          <w:szCs w:val="22"/>
          <w:lang w:eastAsia="en-US"/>
        </w:rPr>
        <w:t>rmi</w:t>
      </w:r>
      <w:proofErr w:type="spellEnd"/>
      <w:r w:rsidRPr="001441A4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per le gare nazionali di Chimica e un contributo oneroso al Dipartimento Chirurgico, Medico, Odontoiatrico e di Scienze Morfologiche con interesse Trapiantologico, Oncologico e di Medicina Rigenerativa dell’Università degli Studi di Modena e Reggio Emilia, per il progetto di Terza Missione della prof.ssa Anna Iannone dal titolo “Banca dati bibliografica One Health”.</w:t>
      </w:r>
    </w:p>
    <w:p w14:paraId="0A0DB3BE" w14:textId="77777777" w:rsidR="00C7262A" w:rsidRPr="008A75BF" w:rsidRDefault="00C7262A" w:rsidP="00C7262A">
      <w:pPr>
        <w:pStyle w:val="NormaleWeb"/>
        <w:jc w:val="both"/>
        <w:rPr>
          <w:rFonts w:asciiTheme="majorHAnsi" w:hAnsiTheme="majorHAnsi"/>
        </w:rPr>
      </w:pPr>
    </w:p>
    <w:p w14:paraId="4AB530A7" w14:textId="77777777" w:rsidR="00C7262A" w:rsidRPr="008A75BF" w:rsidRDefault="00C7262A" w:rsidP="00C7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8A75BF">
        <w:rPr>
          <w:rFonts w:asciiTheme="majorHAnsi" w:hAnsiTheme="majorHAnsi"/>
        </w:rPr>
        <w:t>Sono stati comunicati via mail agli iscritti Corsi in modalità webinar organizzati dalla Federazione Nazionale dei Chimici e dei Fisici (a livello gratuito e non) e da altri enti autorizzati al fine di acquisire crediti formativi ECM.</w:t>
      </w:r>
    </w:p>
    <w:p w14:paraId="77156599" w14:textId="77777777" w:rsidR="00C7262A" w:rsidRPr="008A75BF" w:rsidRDefault="00C7262A" w:rsidP="00C7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8A75BF">
        <w:rPr>
          <w:rFonts w:asciiTheme="majorHAnsi" w:hAnsiTheme="majorHAnsi"/>
          <w:color w:val="000000" w:themeColor="text1"/>
        </w:rPr>
        <w:t>È stato</w:t>
      </w:r>
      <w:r>
        <w:rPr>
          <w:rFonts w:asciiTheme="majorHAnsi" w:hAnsiTheme="majorHAnsi"/>
          <w:color w:val="000000" w:themeColor="text1"/>
        </w:rPr>
        <w:t>,</w:t>
      </w:r>
      <w:r w:rsidRPr="008A75BF">
        <w:rPr>
          <w:rFonts w:asciiTheme="majorHAnsi" w:hAnsiTheme="majorHAnsi"/>
          <w:color w:val="000000" w:themeColor="text1"/>
        </w:rPr>
        <w:t xml:space="preserve"> come da molti anni</w:t>
      </w:r>
      <w:r>
        <w:rPr>
          <w:rFonts w:asciiTheme="majorHAnsi" w:hAnsiTheme="majorHAnsi"/>
          <w:color w:val="000000" w:themeColor="text1"/>
        </w:rPr>
        <w:t>,</w:t>
      </w:r>
      <w:r w:rsidRPr="008A75BF">
        <w:rPr>
          <w:rFonts w:asciiTheme="majorHAnsi" w:hAnsiTheme="majorHAnsi"/>
          <w:color w:val="000000" w:themeColor="text1"/>
        </w:rPr>
        <w:t xml:space="preserve"> riconfermato ed attuato il Corso “La professionalità del Chimico” in collaborazione con UNIMORE, Dipartimento di Scienze Chimiche e Geologiche, a livello gratuito, in presenza. </w:t>
      </w:r>
    </w:p>
    <w:p w14:paraId="0AE78FBA" w14:textId="77777777" w:rsidR="00C7262A" w:rsidRPr="008A75BF" w:rsidRDefault="00C7262A" w:rsidP="00C7262A">
      <w:pPr>
        <w:pStyle w:val="Paragrafoelenco"/>
        <w:rPr>
          <w:rFonts w:asciiTheme="majorHAnsi" w:hAnsiTheme="majorHAnsi"/>
          <w:color w:val="000000" w:themeColor="text1"/>
        </w:rPr>
      </w:pPr>
    </w:p>
    <w:p w14:paraId="708190D5" w14:textId="77777777" w:rsidR="00C7262A" w:rsidRDefault="00C7262A" w:rsidP="00C7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8A75BF">
        <w:rPr>
          <w:rFonts w:asciiTheme="majorHAnsi" w:hAnsiTheme="majorHAnsi"/>
          <w:color w:val="000000" w:themeColor="text1"/>
        </w:rPr>
        <w:t>È stato confermato il corso facoltativo sulle sostanze Chimiche e Reach rivolto agli studenti della Laurea specialistica presso il Dipartimento di Scienze Chimiche e Geologiche sponsorizzato dall’Ordine.</w:t>
      </w:r>
    </w:p>
    <w:p w14:paraId="359E3969" w14:textId="77777777" w:rsidR="00C7262A" w:rsidRPr="00C61DD1" w:rsidRDefault="00C7262A" w:rsidP="00C7262A">
      <w:pPr>
        <w:pStyle w:val="Paragrafoelenco"/>
        <w:rPr>
          <w:rFonts w:asciiTheme="majorHAnsi" w:hAnsiTheme="majorHAnsi"/>
          <w:color w:val="000000" w:themeColor="text1"/>
        </w:rPr>
      </w:pPr>
    </w:p>
    <w:p w14:paraId="120D38B4" w14:textId="77777777" w:rsidR="00C7262A" w:rsidRPr="00C61DD1" w:rsidRDefault="00C7262A" w:rsidP="00C7262A">
      <w:pPr>
        <w:ind w:left="360"/>
        <w:jc w:val="both"/>
        <w:rPr>
          <w:rFonts w:asciiTheme="majorHAnsi" w:hAnsiTheme="majorHAnsi"/>
          <w:color w:val="000000" w:themeColor="text1"/>
        </w:rPr>
      </w:pPr>
    </w:p>
    <w:p w14:paraId="204516C7" w14:textId="77777777" w:rsidR="00C7262A" w:rsidRPr="008A75BF" w:rsidRDefault="00C7262A" w:rsidP="00C7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8A75BF">
        <w:rPr>
          <w:rFonts w:asciiTheme="majorHAnsi" w:hAnsiTheme="majorHAnsi"/>
          <w:color w:val="000000" w:themeColor="text1"/>
        </w:rPr>
        <w:t>È stato costantemente aggiornato il sito web.</w:t>
      </w:r>
    </w:p>
    <w:p w14:paraId="72857B36" w14:textId="77777777" w:rsidR="00872CFB" w:rsidRDefault="00872CFB"/>
    <w:sectPr w:rsidR="00872C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E89"/>
    <w:multiLevelType w:val="hybridMultilevel"/>
    <w:tmpl w:val="1AB873EA"/>
    <w:lvl w:ilvl="0" w:tplc="355C5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C07AC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0F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EA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C2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28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C1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49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CB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37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2A"/>
    <w:rsid w:val="00457ACF"/>
    <w:rsid w:val="00872CFB"/>
    <w:rsid w:val="0096411E"/>
    <w:rsid w:val="00A66529"/>
    <w:rsid w:val="00C7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1936"/>
  <w15:chartTrackingRefBased/>
  <w15:docId w15:val="{02BD7370-2401-4961-ADF6-0EDAA12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62A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6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26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26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26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26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6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26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26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26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26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262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7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ordine.modena@chimici.org</dc:creator>
  <cp:keywords/>
  <dc:description/>
  <cp:lastModifiedBy>ordine.modena@chimici.org</cp:lastModifiedBy>
  <cp:revision>2</cp:revision>
  <dcterms:created xsi:type="dcterms:W3CDTF">2025-07-21T10:28:00Z</dcterms:created>
  <dcterms:modified xsi:type="dcterms:W3CDTF">2026-01-22T11:51:00Z</dcterms:modified>
</cp:coreProperties>
</file>